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46" w:rsidRDefault="00C94549" w:rsidP="00C94549">
      <w:pPr>
        <w:tabs>
          <w:tab w:val="left" w:pos="6915"/>
        </w:tabs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E5CD6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B22" w:rsidRPr="00E8598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67A45" w:rsidRPr="00E8598C" w:rsidRDefault="00367A45" w:rsidP="008A4B22">
      <w:pPr>
        <w:tabs>
          <w:tab w:val="left" w:pos="691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8"/>
      </w:tblGrid>
      <w:tr w:rsidR="00901C28" w:rsidTr="00364FEA">
        <w:trPr>
          <w:trHeight w:val="2967"/>
          <w:jc w:val="right"/>
        </w:trPr>
        <w:tc>
          <w:tcPr>
            <w:tcW w:w="5868" w:type="dxa"/>
          </w:tcPr>
          <w:p w:rsidR="00584F21" w:rsidRDefault="00901C28" w:rsidP="00197F57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9454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етодике планирования расходов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901C28" w:rsidRDefault="00901C28" w:rsidP="00197F57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оплату труда при формировании планов</w:t>
            </w:r>
          </w:p>
          <w:p w:rsidR="002B193E" w:rsidRDefault="00901C28" w:rsidP="00197F57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финансово-хозяйственной деятельности, сметы доходов и расходов</w:t>
            </w:r>
            <w:r w:rsidR="00197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</w:p>
          <w:p w:rsidR="00901C28" w:rsidRDefault="00901C28" w:rsidP="00197F57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автономных, бюджетных, казенных общеобразовательных организаций муниципального образования</w:t>
            </w:r>
          </w:p>
          <w:p w:rsidR="00901C28" w:rsidRDefault="00901C28" w:rsidP="00197F57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  <w:p w:rsidR="00901C28" w:rsidRDefault="00901C28" w:rsidP="00367A45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4B22" w:rsidRDefault="008A4B22" w:rsidP="008A4B22">
      <w:pPr>
        <w:tabs>
          <w:tab w:val="left" w:pos="6915"/>
        </w:tabs>
      </w:pPr>
    </w:p>
    <w:p w:rsidR="00901C28" w:rsidRDefault="00901C28" w:rsidP="008A4B22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01C28" w:rsidRDefault="00901C28" w:rsidP="008A4B22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01C28" w:rsidRDefault="00901C28" w:rsidP="00367A45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4B22" w:rsidRPr="00E8598C" w:rsidRDefault="008A4B22" w:rsidP="00367A45">
      <w:pPr>
        <w:tabs>
          <w:tab w:val="left" w:pos="59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98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A4B22" w:rsidRPr="00E8598C" w:rsidRDefault="008A4B22" w:rsidP="008A4B22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598C">
        <w:rPr>
          <w:rFonts w:ascii="Times New Roman" w:hAnsi="Times New Roman" w:cs="Times New Roman"/>
          <w:sz w:val="28"/>
          <w:szCs w:val="28"/>
        </w:rPr>
        <w:t xml:space="preserve">о порядке формирования и распределения централизованного фонда стимулирования руководителей муниципальных автономных, бюджетных, казенных </w:t>
      </w:r>
      <w:r w:rsidR="00C94549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</w:p>
    <w:p w:rsidR="008A4B22" w:rsidRPr="00E8598C" w:rsidRDefault="008A4B22" w:rsidP="008A4B22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4B22" w:rsidRPr="00E8598C" w:rsidRDefault="008A4B22" w:rsidP="008A4B22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598C">
        <w:rPr>
          <w:rFonts w:ascii="Times New Roman" w:hAnsi="Times New Roman" w:cs="Times New Roman"/>
          <w:sz w:val="28"/>
          <w:szCs w:val="28"/>
        </w:rPr>
        <w:t>1.</w:t>
      </w:r>
      <w:r w:rsidR="00C94549">
        <w:rPr>
          <w:rFonts w:ascii="Times New Roman" w:hAnsi="Times New Roman" w:cs="Times New Roman"/>
          <w:sz w:val="28"/>
          <w:szCs w:val="28"/>
        </w:rPr>
        <w:t xml:space="preserve"> </w:t>
      </w:r>
      <w:r w:rsidRPr="00E8598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94549" w:rsidRDefault="00C94549" w:rsidP="00C94549">
      <w:pPr>
        <w:tabs>
          <w:tab w:val="left" w:pos="5925"/>
        </w:tabs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C94549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4B22" w:rsidRPr="00E8598C">
        <w:rPr>
          <w:rFonts w:ascii="Times New Roman" w:hAnsi="Times New Roman" w:cs="Times New Roman"/>
          <w:sz w:val="28"/>
          <w:szCs w:val="28"/>
        </w:rPr>
        <w:t>1.1. Настоящее положение разработано в целях усиления материальной заинтересованности руководителей общеобразовательных организаций в повышении качества работы, развитии творческой активности и инициативы при выполнении поставленных задач, успешного и добросовестного исполнения должностных обязанностей.</w:t>
      </w:r>
    </w:p>
    <w:p w:rsidR="008A4B2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</w:t>
      </w:r>
      <w:r w:rsidR="008A4B22" w:rsidRPr="00E8598C">
        <w:rPr>
          <w:rFonts w:ascii="Times New Roman" w:hAnsi="Times New Roman" w:cs="Times New Roman"/>
          <w:sz w:val="28"/>
          <w:szCs w:val="28"/>
        </w:rPr>
        <w:t xml:space="preserve">Премирование руководителей </w:t>
      </w:r>
      <w:r w:rsidR="00A97852" w:rsidRPr="00E8598C">
        <w:rPr>
          <w:rFonts w:ascii="Times New Roman" w:hAnsi="Times New Roman" w:cs="Times New Roman"/>
          <w:sz w:val="28"/>
          <w:szCs w:val="28"/>
        </w:rPr>
        <w:t>общеобразовательных организаций производится из средств централизованного фонда стимулирования, сформированного органом управления образованием.</w:t>
      </w:r>
    </w:p>
    <w:p w:rsidR="00D766E4" w:rsidRPr="00E8598C" w:rsidRDefault="00D766E4" w:rsidP="00C94549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66E4" w:rsidRPr="00E8598C" w:rsidRDefault="00D766E4" w:rsidP="00C94549">
      <w:pPr>
        <w:tabs>
          <w:tab w:val="left" w:pos="5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598C">
        <w:rPr>
          <w:rFonts w:ascii="Times New Roman" w:hAnsi="Times New Roman" w:cs="Times New Roman"/>
          <w:sz w:val="28"/>
          <w:szCs w:val="28"/>
        </w:rPr>
        <w:t>2. Порядок формирования и распределения централизованного фонда стимулирования руководителей общеобразовательных организаций</w:t>
      </w:r>
    </w:p>
    <w:p w:rsidR="00D766E4" w:rsidRPr="00E8598C" w:rsidRDefault="00D766E4" w:rsidP="00C94549">
      <w:pPr>
        <w:tabs>
          <w:tab w:val="left" w:pos="5925"/>
        </w:tabs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D766E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66E4" w:rsidRPr="00E8598C">
        <w:rPr>
          <w:rFonts w:ascii="Times New Roman" w:hAnsi="Times New Roman" w:cs="Times New Roman"/>
          <w:sz w:val="28"/>
          <w:szCs w:val="28"/>
        </w:rPr>
        <w:t>2.1. Главный распорядитель средств бюджета, в ведении которого находятся общеобразовательные организации, вправе формировать централизованный фонд стимулирования руководителей общеобразовательных организаций по следующей формуле:</w:t>
      </w:r>
    </w:p>
    <w:p w:rsidR="00D766E4" w:rsidRPr="00E8598C" w:rsidRDefault="00D766E4" w:rsidP="00C94549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66E4" w:rsidRPr="00E8598C" w:rsidRDefault="00C94549" w:rsidP="00C9454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766E4" w:rsidRPr="00E8598C">
        <w:rPr>
          <w:rFonts w:ascii="Times New Roman" w:hAnsi="Times New Roman" w:cs="Times New Roman"/>
          <w:sz w:val="28"/>
          <w:szCs w:val="28"/>
        </w:rPr>
        <w:t>ФОТцст</w:t>
      </w:r>
      <w:proofErr w:type="spellEnd"/>
      <w:r w:rsidR="00D766E4" w:rsidRPr="00E8598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D766E4" w:rsidRPr="00E8598C">
        <w:rPr>
          <w:rFonts w:ascii="Times New Roman" w:hAnsi="Times New Roman" w:cs="Times New Roman"/>
          <w:sz w:val="28"/>
          <w:szCs w:val="28"/>
        </w:rPr>
        <w:t>ФОТо</w:t>
      </w:r>
      <w:proofErr w:type="spellEnd"/>
      <w:r w:rsidR="00D766E4" w:rsidRPr="00E8598C">
        <w:rPr>
          <w:rFonts w:ascii="Times New Roman" w:hAnsi="Times New Roman" w:cs="Times New Roman"/>
          <w:sz w:val="28"/>
          <w:szCs w:val="28"/>
        </w:rPr>
        <w:t xml:space="preserve"> х ц,</w:t>
      </w:r>
    </w:p>
    <w:p w:rsidR="00D766E4" w:rsidRPr="00E8598C" w:rsidRDefault="00D766E4" w:rsidP="00C94549">
      <w:pPr>
        <w:tabs>
          <w:tab w:val="left" w:pos="59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66E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66E4" w:rsidRPr="00E8598C">
        <w:rPr>
          <w:rFonts w:ascii="Times New Roman" w:hAnsi="Times New Roman" w:cs="Times New Roman"/>
          <w:sz w:val="28"/>
          <w:szCs w:val="28"/>
        </w:rPr>
        <w:t>где:</w:t>
      </w:r>
    </w:p>
    <w:p w:rsidR="00D766E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766E4" w:rsidRPr="00E8598C">
        <w:rPr>
          <w:rFonts w:ascii="Times New Roman" w:hAnsi="Times New Roman" w:cs="Times New Roman"/>
          <w:sz w:val="28"/>
          <w:szCs w:val="28"/>
        </w:rPr>
        <w:t>ФОТцст</w:t>
      </w:r>
      <w:proofErr w:type="spellEnd"/>
      <w:r w:rsidR="00D766E4" w:rsidRPr="00E8598C">
        <w:rPr>
          <w:rFonts w:ascii="Times New Roman" w:hAnsi="Times New Roman" w:cs="Times New Roman"/>
          <w:sz w:val="28"/>
          <w:szCs w:val="28"/>
        </w:rPr>
        <w:t xml:space="preserve"> – отчисление в централизованный фонд стимулирования руководителей общеобразовательных организаций</w:t>
      </w:r>
    </w:p>
    <w:p w:rsidR="00D766E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766E4" w:rsidRPr="00E8598C">
        <w:rPr>
          <w:rFonts w:ascii="Times New Roman" w:hAnsi="Times New Roman" w:cs="Times New Roman"/>
          <w:sz w:val="28"/>
          <w:szCs w:val="28"/>
        </w:rPr>
        <w:t>ФОТо</w:t>
      </w:r>
      <w:proofErr w:type="spellEnd"/>
      <w:r w:rsidR="00D766E4" w:rsidRPr="00E8598C">
        <w:rPr>
          <w:rFonts w:ascii="Times New Roman" w:hAnsi="Times New Roman" w:cs="Times New Roman"/>
          <w:sz w:val="28"/>
          <w:szCs w:val="28"/>
        </w:rPr>
        <w:t xml:space="preserve"> – фонд оплаты труда общеобразовательной организации;</w:t>
      </w:r>
    </w:p>
    <w:p w:rsidR="00D766E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766E4" w:rsidRPr="00E8598C">
        <w:rPr>
          <w:rFonts w:ascii="Times New Roman" w:hAnsi="Times New Roman" w:cs="Times New Roman"/>
          <w:sz w:val="28"/>
          <w:szCs w:val="28"/>
        </w:rPr>
        <w:t xml:space="preserve">ц – централизуемая доля </w:t>
      </w:r>
      <w:proofErr w:type="spellStart"/>
      <w:r w:rsidR="00D766E4" w:rsidRPr="00E8598C">
        <w:rPr>
          <w:rFonts w:ascii="Times New Roman" w:hAnsi="Times New Roman" w:cs="Times New Roman"/>
          <w:sz w:val="28"/>
          <w:szCs w:val="28"/>
        </w:rPr>
        <w:t>ФОТо</w:t>
      </w:r>
      <w:proofErr w:type="spellEnd"/>
      <w:r w:rsidR="00D766E4" w:rsidRPr="00E8598C">
        <w:rPr>
          <w:rFonts w:ascii="Times New Roman" w:hAnsi="Times New Roman" w:cs="Times New Roman"/>
          <w:sz w:val="28"/>
          <w:szCs w:val="28"/>
        </w:rPr>
        <w:t>.</w:t>
      </w:r>
    </w:p>
    <w:p w:rsidR="00D766E4" w:rsidRPr="00E8598C" w:rsidRDefault="00C94549" w:rsidP="00C9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7A45">
        <w:rPr>
          <w:rFonts w:ascii="Times New Roman" w:hAnsi="Times New Roman" w:cs="Times New Roman"/>
          <w:sz w:val="28"/>
          <w:szCs w:val="28"/>
        </w:rPr>
        <w:t>Размер централизуемой доли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6E4" w:rsidRPr="00E8598C">
        <w:rPr>
          <w:rFonts w:ascii="Times New Roman" w:hAnsi="Times New Roman" w:cs="Times New Roman"/>
          <w:sz w:val="28"/>
          <w:szCs w:val="28"/>
        </w:rPr>
        <w:t>ФОТцст</w:t>
      </w:r>
      <w:proofErr w:type="spellEnd"/>
      <w:r w:rsidR="00D766E4" w:rsidRPr="00E8598C">
        <w:rPr>
          <w:rFonts w:ascii="Times New Roman" w:hAnsi="Times New Roman" w:cs="Times New Roman"/>
          <w:sz w:val="28"/>
          <w:szCs w:val="28"/>
        </w:rPr>
        <w:t xml:space="preserve"> – до 3% включительно.</w:t>
      </w:r>
    </w:p>
    <w:p w:rsidR="00D766E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66E4" w:rsidRPr="00E8598C">
        <w:rPr>
          <w:rFonts w:ascii="Times New Roman" w:hAnsi="Times New Roman" w:cs="Times New Roman"/>
          <w:sz w:val="28"/>
          <w:szCs w:val="28"/>
        </w:rPr>
        <w:t xml:space="preserve">2.2. Централизованные бюджетные ассигнования распределяются главным </w:t>
      </w:r>
      <w:r w:rsidR="00561B04" w:rsidRPr="00E8598C">
        <w:rPr>
          <w:rFonts w:ascii="Times New Roman" w:hAnsi="Times New Roman" w:cs="Times New Roman"/>
          <w:sz w:val="28"/>
          <w:szCs w:val="28"/>
        </w:rPr>
        <w:t xml:space="preserve">распорядителем средств на основании положения </w:t>
      </w:r>
      <w:r w:rsidR="00367A45">
        <w:rPr>
          <w:rFonts w:ascii="Times New Roman" w:hAnsi="Times New Roman" w:cs="Times New Roman"/>
          <w:sz w:val="28"/>
          <w:szCs w:val="28"/>
        </w:rPr>
        <w:t>об оплате труда руководителей муниципальных общеобразовательных учреждений муниципального образования Туапсинский район подведомственных главному распорядителю бюджетных средств – управлению образования администрации муниципального образования Туапсинский район.</w:t>
      </w:r>
    </w:p>
    <w:p w:rsidR="00561B0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1B04" w:rsidRPr="00E8598C">
        <w:rPr>
          <w:rFonts w:ascii="Times New Roman" w:hAnsi="Times New Roman" w:cs="Times New Roman"/>
          <w:sz w:val="28"/>
          <w:szCs w:val="28"/>
        </w:rPr>
        <w:t>2.3. Органы местного самоуправления определяют порядок расходования средств, предусмотренных муниципальному образованию для централизованного стимулирования руководителей муниципальных общеобразовательных организаций, организуя ведение раздельного учета средств, направляемых на эти цели.</w:t>
      </w:r>
    </w:p>
    <w:p w:rsidR="00732F7B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1B04" w:rsidRPr="00E8598C">
        <w:rPr>
          <w:rFonts w:ascii="Times New Roman" w:hAnsi="Times New Roman" w:cs="Times New Roman"/>
          <w:sz w:val="28"/>
          <w:szCs w:val="28"/>
        </w:rPr>
        <w:t xml:space="preserve">2.4. В случае отсутствия решения главного распорядителя средств бюджета, о предоставлении руководителю подведомственной общеобразовательной организации стимулирующих выплат за счет централизованных бюджетных ассигнований, соответствующие средства могут быть направлены на увеличение стимулирующих выплат руководителям других подведомственных </w:t>
      </w:r>
      <w:r w:rsidR="00732F7B" w:rsidRPr="00E8598C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561B0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2F7B" w:rsidRPr="00E8598C">
        <w:rPr>
          <w:rFonts w:ascii="Times New Roman" w:hAnsi="Times New Roman" w:cs="Times New Roman"/>
          <w:sz w:val="28"/>
          <w:szCs w:val="28"/>
        </w:rPr>
        <w:t>2.5. Выплаты стимулирующего характера руководителю общеобразовательной организации устанавливаются с учетом результатов деятельности общеобразовательной организации.</w:t>
      </w:r>
    </w:p>
    <w:p w:rsidR="008A4B2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2F7B" w:rsidRPr="00E8598C">
        <w:rPr>
          <w:rFonts w:ascii="Times New Roman" w:hAnsi="Times New Roman" w:cs="Times New Roman"/>
          <w:sz w:val="28"/>
          <w:szCs w:val="28"/>
        </w:rPr>
        <w:t>2.6. Показатели и условия стимулирования труда руководителя общеобразовательной организации, позволяющие оценить результативность и качество работы общеобразовательной организации, определяются главным распорядителем средств бюджета самостоятельно.</w:t>
      </w:r>
    </w:p>
    <w:p w:rsidR="00732F7B" w:rsidRPr="00E8598C" w:rsidRDefault="00732F7B" w:rsidP="00C94549">
      <w:pPr>
        <w:tabs>
          <w:tab w:val="left" w:pos="6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2F7B" w:rsidRPr="00E8598C" w:rsidRDefault="00732F7B" w:rsidP="00C94549">
      <w:pPr>
        <w:tabs>
          <w:tab w:val="left" w:pos="63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598C">
        <w:rPr>
          <w:rFonts w:ascii="Times New Roman" w:hAnsi="Times New Roman" w:cs="Times New Roman"/>
          <w:sz w:val="28"/>
          <w:szCs w:val="28"/>
        </w:rPr>
        <w:t>3. Условия стимулирования</w:t>
      </w:r>
    </w:p>
    <w:p w:rsidR="00732F7B" w:rsidRPr="00E8598C" w:rsidRDefault="00732F7B" w:rsidP="00C94549">
      <w:pPr>
        <w:tabs>
          <w:tab w:val="left" w:pos="6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2F7B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2F7B" w:rsidRPr="00E8598C">
        <w:rPr>
          <w:rFonts w:ascii="Times New Roman" w:hAnsi="Times New Roman" w:cs="Times New Roman"/>
          <w:sz w:val="28"/>
          <w:szCs w:val="28"/>
        </w:rPr>
        <w:t>3.1. Качество и общедоступность общего образования в общеобразовательной организации:</w:t>
      </w:r>
    </w:p>
    <w:p w:rsidR="00732F7B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2F7B" w:rsidRPr="00E8598C">
        <w:rPr>
          <w:rFonts w:ascii="Times New Roman" w:hAnsi="Times New Roman" w:cs="Times New Roman"/>
          <w:sz w:val="28"/>
          <w:szCs w:val="28"/>
        </w:rPr>
        <w:t>- общие показатели успеваемости учащихся на уровне района по результатам аттестации (в том числе по результатам ЕГЭ и других форм независимой оценки качества образования);</w:t>
      </w:r>
    </w:p>
    <w:p w:rsidR="00732F7B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2F7B" w:rsidRPr="00E8598C">
        <w:rPr>
          <w:rFonts w:ascii="Times New Roman" w:hAnsi="Times New Roman" w:cs="Times New Roman"/>
          <w:sz w:val="28"/>
          <w:szCs w:val="28"/>
        </w:rPr>
        <w:t>- достижение учащимися более высоких показателей успеваемости в сравнении с предыдущим периодом;</w:t>
      </w:r>
    </w:p>
    <w:p w:rsidR="00732F7B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462F" w:rsidRPr="00E8598C">
        <w:rPr>
          <w:rFonts w:ascii="Times New Roman" w:hAnsi="Times New Roman" w:cs="Times New Roman"/>
          <w:sz w:val="28"/>
          <w:szCs w:val="28"/>
        </w:rPr>
        <w:t>- наличие призер</w:t>
      </w:r>
      <w:r w:rsidR="00732F7B" w:rsidRPr="00E8598C">
        <w:rPr>
          <w:rFonts w:ascii="Times New Roman" w:hAnsi="Times New Roman" w:cs="Times New Roman"/>
          <w:sz w:val="28"/>
          <w:szCs w:val="28"/>
        </w:rPr>
        <w:t>ов олимпиад</w:t>
      </w:r>
      <w:r w:rsidR="009F462F" w:rsidRPr="00E8598C">
        <w:rPr>
          <w:rFonts w:ascii="Times New Roman" w:hAnsi="Times New Roman" w:cs="Times New Roman"/>
          <w:sz w:val="28"/>
          <w:szCs w:val="28"/>
        </w:rPr>
        <w:t>, конкурсов, конференций разных уровней;</w:t>
      </w:r>
    </w:p>
    <w:p w:rsidR="009F462F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462F" w:rsidRPr="00E8598C">
        <w:rPr>
          <w:rFonts w:ascii="Times New Roman" w:hAnsi="Times New Roman" w:cs="Times New Roman"/>
          <w:sz w:val="28"/>
          <w:szCs w:val="28"/>
        </w:rPr>
        <w:t>- высокий уровень организации и проведения итоговой аттестации (в том числе в форме ЕГЭ, обеспечение участия в процедуре ЕГЭ общественных наблюдателей);</w:t>
      </w:r>
    </w:p>
    <w:p w:rsidR="009F462F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462F" w:rsidRPr="00E8598C">
        <w:rPr>
          <w:rFonts w:ascii="Times New Roman" w:hAnsi="Times New Roman" w:cs="Times New Roman"/>
          <w:sz w:val="28"/>
          <w:szCs w:val="28"/>
        </w:rPr>
        <w:t>- высокие результаты методической деятельности (призовые места в конкурсах, конференциях);</w:t>
      </w:r>
    </w:p>
    <w:p w:rsidR="009F462F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4FEA">
        <w:rPr>
          <w:rFonts w:ascii="Times New Roman" w:hAnsi="Times New Roman" w:cs="Times New Roman"/>
          <w:sz w:val="28"/>
          <w:szCs w:val="28"/>
        </w:rPr>
        <w:t xml:space="preserve">- </w:t>
      </w:r>
      <w:r w:rsidR="009F462F" w:rsidRPr="00E8598C">
        <w:rPr>
          <w:rFonts w:ascii="Times New Roman" w:hAnsi="Times New Roman" w:cs="Times New Roman"/>
          <w:sz w:val="28"/>
          <w:szCs w:val="28"/>
        </w:rPr>
        <w:t>организация и проведение семинаров, совещаний по вопросам повышения качества образования, участие в работе  районных методических объединений;</w:t>
      </w:r>
    </w:p>
    <w:p w:rsidR="009F462F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F462F" w:rsidRPr="00E8598C">
        <w:rPr>
          <w:rFonts w:ascii="Times New Roman" w:hAnsi="Times New Roman" w:cs="Times New Roman"/>
          <w:sz w:val="28"/>
          <w:szCs w:val="28"/>
        </w:rPr>
        <w:t>- участие в инновационной деятельности, ведение экспериментальной работы, разработка и внедрение авторских программ, выполнение программ углубленного и расширенного изучения предметов;</w:t>
      </w:r>
    </w:p>
    <w:p w:rsidR="009F462F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7A45">
        <w:rPr>
          <w:rFonts w:ascii="Times New Roman" w:hAnsi="Times New Roman" w:cs="Times New Roman"/>
          <w:sz w:val="28"/>
          <w:szCs w:val="28"/>
        </w:rPr>
        <w:t xml:space="preserve">- </w:t>
      </w:r>
      <w:r w:rsidR="009F462F" w:rsidRPr="00E8598C">
        <w:rPr>
          <w:rFonts w:ascii="Times New Roman" w:hAnsi="Times New Roman" w:cs="Times New Roman"/>
          <w:sz w:val="28"/>
          <w:szCs w:val="28"/>
        </w:rPr>
        <w:t xml:space="preserve">низкий, по сравнению с </w:t>
      </w:r>
      <w:proofErr w:type="gramStart"/>
      <w:r w:rsidR="009F462F" w:rsidRPr="00E8598C">
        <w:rPr>
          <w:rFonts w:ascii="Times New Roman" w:hAnsi="Times New Roman" w:cs="Times New Roman"/>
          <w:sz w:val="28"/>
          <w:szCs w:val="28"/>
        </w:rPr>
        <w:t>региональным</w:t>
      </w:r>
      <w:proofErr w:type="gramEnd"/>
      <w:r w:rsidR="009F462F" w:rsidRPr="00E8598C">
        <w:rPr>
          <w:rFonts w:ascii="Times New Roman" w:hAnsi="Times New Roman" w:cs="Times New Roman"/>
          <w:sz w:val="28"/>
          <w:szCs w:val="28"/>
        </w:rPr>
        <w:t>, процент обучающихся в возрасте до 15 лет, не получивших основн</w:t>
      </w:r>
      <w:r w:rsidR="00367A45">
        <w:rPr>
          <w:rFonts w:ascii="Times New Roman" w:hAnsi="Times New Roman" w:cs="Times New Roman"/>
          <w:sz w:val="28"/>
          <w:szCs w:val="28"/>
        </w:rPr>
        <w:t xml:space="preserve">ого общего образования в данной </w:t>
      </w:r>
      <w:r w:rsidR="009F462F" w:rsidRPr="00E8598C">
        <w:rPr>
          <w:rFonts w:ascii="Times New Roman" w:hAnsi="Times New Roman" w:cs="Times New Roman"/>
          <w:sz w:val="28"/>
          <w:szCs w:val="28"/>
        </w:rPr>
        <w:t>общеобразовательной организации.</w:t>
      </w:r>
    </w:p>
    <w:p w:rsidR="009F462F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5689" w:rsidRPr="00E8598C">
        <w:rPr>
          <w:rFonts w:ascii="Times New Roman" w:hAnsi="Times New Roman" w:cs="Times New Roman"/>
          <w:sz w:val="28"/>
          <w:szCs w:val="28"/>
        </w:rPr>
        <w:t>3.2. Создание условий для осуществления учебно-воспитательного процесса:</w:t>
      </w:r>
    </w:p>
    <w:p w:rsidR="002E5689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4FEA">
        <w:rPr>
          <w:rFonts w:ascii="Times New Roman" w:hAnsi="Times New Roman" w:cs="Times New Roman"/>
          <w:sz w:val="28"/>
          <w:szCs w:val="28"/>
        </w:rPr>
        <w:t xml:space="preserve">- </w:t>
      </w:r>
      <w:r w:rsidR="002E5689" w:rsidRPr="00E8598C">
        <w:rPr>
          <w:rFonts w:ascii="Times New Roman" w:hAnsi="Times New Roman" w:cs="Times New Roman"/>
          <w:sz w:val="28"/>
          <w:szCs w:val="28"/>
        </w:rPr>
        <w:t>материально-техническая, ресурсная обеспеченность учебно-воспитательного процесса, в том числе за счет внебюджетных</w:t>
      </w:r>
      <w:r w:rsidR="00DE4EF8" w:rsidRPr="00E8598C">
        <w:rPr>
          <w:rFonts w:ascii="Times New Roman" w:hAnsi="Times New Roman" w:cs="Times New Roman"/>
          <w:sz w:val="28"/>
          <w:szCs w:val="28"/>
        </w:rPr>
        <w:t xml:space="preserve"> средств (учебное оборудование, информационно-методическое обеспечение образовательного процесса, соответствие всем требованиям санитарных норм и норм безопасности);</w:t>
      </w:r>
    </w:p>
    <w:p w:rsidR="00DE4EF8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4EF8" w:rsidRPr="00E8598C">
        <w:rPr>
          <w:rFonts w:ascii="Times New Roman" w:hAnsi="Times New Roman" w:cs="Times New Roman"/>
          <w:sz w:val="28"/>
          <w:szCs w:val="28"/>
        </w:rPr>
        <w:t>- обеспечение санитарно-гигиенических условий процесса обучения (температурный, световой режим, режим подачи питьевой воды и т.д.);</w:t>
      </w:r>
    </w:p>
    <w:p w:rsidR="00DE4EF8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4FEA">
        <w:rPr>
          <w:rFonts w:ascii="Times New Roman" w:hAnsi="Times New Roman" w:cs="Times New Roman"/>
          <w:sz w:val="28"/>
          <w:szCs w:val="28"/>
        </w:rPr>
        <w:t xml:space="preserve">- </w:t>
      </w:r>
      <w:r w:rsidR="00DE4EF8" w:rsidRPr="00E8598C">
        <w:rPr>
          <w:rFonts w:ascii="Times New Roman" w:hAnsi="Times New Roman" w:cs="Times New Roman"/>
          <w:sz w:val="28"/>
          <w:szCs w:val="28"/>
        </w:rPr>
        <w:t>обеспечение комфортных санитарно-бытовых условий (наличие оборудованных гардеробов, туалетов, мест личной гигиены и т.д.);</w:t>
      </w:r>
    </w:p>
    <w:p w:rsidR="00DE4EF8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4EF8" w:rsidRPr="00E8598C">
        <w:rPr>
          <w:rFonts w:ascii="Times New Roman" w:hAnsi="Times New Roman" w:cs="Times New Roman"/>
          <w:sz w:val="28"/>
          <w:szCs w:val="28"/>
        </w:rPr>
        <w:t>- обеспечение выполнения требований пожарной и электробезопасности, охраны труда, выполнение необходимых объемов текущего и капитального ремонта;</w:t>
      </w:r>
    </w:p>
    <w:p w:rsidR="00DE4EF8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4EF8" w:rsidRPr="00E8598C">
        <w:rPr>
          <w:rFonts w:ascii="Times New Roman" w:hAnsi="Times New Roman" w:cs="Times New Roman"/>
          <w:sz w:val="28"/>
          <w:szCs w:val="28"/>
        </w:rPr>
        <w:t>- эстетические условия (оформление школы, кабинетов, наличие ограждения и состояние пришкольной территории)</w:t>
      </w:r>
      <w:r w:rsidR="00367A45">
        <w:rPr>
          <w:rFonts w:ascii="Times New Roman" w:hAnsi="Times New Roman" w:cs="Times New Roman"/>
          <w:sz w:val="28"/>
          <w:szCs w:val="28"/>
        </w:rPr>
        <w:t>.</w:t>
      </w:r>
    </w:p>
    <w:p w:rsidR="00DE4EF8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66F1" w:rsidRPr="00E8598C">
        <w:rPr>
          <w:rFonts w:ascii="Times New Roman" w:hAnsi="Times New Roman" w:cs="Times New Roman"/>
          <w:sz w:val="28"/>
          <w:szCs w:val="28"/>
        </w:rPr>
        <w:t>3.3. Кадровые ресурсы общеобразовательной организации:</w:t>
      </w:r>
    </w:p>
    <w:p w:rsidR="005966F1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66F1" w:rsidRPr="00E8598C">
        <w:rPr>
          <w:rFonts w:ascii="Times New Roman" w:hAnsi="Times New Roman" w:cs="Times New Roman"/>
          <w:sz w:val="28"/>
          <w:szCs w:val="28"/>
        </w:rPr>
        <w:t>- укомплектованность педагогическими кадрами, их качественный состав;</w:t>
      </w:r>
    </w:p>
    <w:p w:rsidR="005966F1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66F1" w:rsidRPr="00E8598C">
        <w:rPr>
          <w:rFonts w:ascii="Times New Roman" w:hAnsi="Times New Roman" w:cs="Times New Roman"/>
          <w:sz w:val="28"/>
          <w:szCs w:val="28"/>
        </w:rPr>
        <w:t>- развитие педагогического творчества (участие педагогов и руководителей в научно-исследовательской, опытно-экспериментальной работе, конкурсах, конференциях)</w:t>
      </w:r>
      <w:r w:rsidR="00B006D2" w:rsidRPr="00E8598C">
        <w:rPr>
          <w:rFonts w:ascii="Times New Roman" w:hAnsi="Times New Roman" w:cs="Times New Roman"/>
          <w:sz w:val="28"/>
          <w:szCs w:val="28"/>
        </w:rPr>
        <w:t>;</w:t>
      </w:r>
    </w:p>
    <w:p w:rsidR="00B006D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06D2" w:rsidRPr="00E8598C">
        <w:rPr>
          <w:rFonts w:ascii="Times New Roman" w:hAnsi="Times New Roman" w:cs="Times New Roman"/>
          <w:sz w:val="28"/>
          <w:szCs w:val="28"/>
        </w:rPr>
        <w:t>- стабильность педагогического коллектива, сохранение молодых специалистов.</w:t>
      </w:r>
    </w:p>
    <w:p w:rsidR="00B006D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06D2" w:rsidRPr="00E8598C">
        <w:rPr>
          <w:rFonts w:ascii="Times New Roman" w:hAnsi="Times New Roman" w:cs="Times New Roman"/>
          <w:sz w:val="28"/>
          <w:szCs w:val="28"/>
        </w:rPr>
        <w:t>3.4. Социальные критерии:</w:t>
      </w:r>
    </w:p>
    <w:p w:rsidR="00B006D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06D2" w:rsidRPr="00E8598C">
        <w:rPr>
          <w:rFonts w:ascii="Times New Roman" w:hAnsi="Times New Roman" w:cs="Times New Roman"/>
          <w:sz w:val="28"/>
          <w:szCs w:val="28"/>
        </w:rPr>
        <w:t>- отсутствие незаконных отчислений и исключений из общеобразовательной организации в 1 – 11 классах;</w:t>
      </w:r>
    </w:p>
    <w:p w:rsidR="00B006D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06D2" w:rsidRPr="00E8598C">
        <w:rPr>
          <w:rFonts w:ascii="Times New Roman" w:hAnsi="Times New Roman" w:cs="Times New Roman"/>
          <w:sz w:val="28"/>
          <w:szCs w:val="28"/>
        </w:rPr>
        <w:t xml:space="preserve">- комплектование 10-х классов не менее уровня </w:t>
      </w:r>
      <w:proofErr w:type="spellStart"/>
      <w:r w:rsidR="00B006D2" w:rsidRPr="00E8598C">
        <w:rPr>
          <w:rFonts w:ascii="Times New Roman" w:hAnsi="Times New Roman" w:cs="Times New Roman"/>
          <w:sz w:val="28"/>
          <w:szCs w:val="28"/>
        </w:rPr>
        <w:t>среднекраевых</w:t>
      </w:r>
      <w:proofErr w:type="spellEnd"/>
      <w:r w:rsidR="00B006D2" w:rsidRPr="00E8598C">
        <w:rPr>
          <w:rFonts w:ascii="Times New Roman" w:hAnsi="Times New Roman" w:cs="Times New Roman"/>
          <w:sz w:val="28"/>
          <w:szCs w:val="28"/>
        </w:rPr>
        <w:t xml:space="preserve"> показателей;</w:t>
      </w:r>
    </w:p>
    <w:p w:rsidR="00B006D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06D2" w:rsidRPr="00E8598C">
        <w:rPr>
          <w:rFonts w:ascii="Times New Roman" w:hAnsi="Times New Roman" w:cs="Times New Roman"/>
          <w:sz w:val="28"/>
          <w:szCs w:val="28"/>
        </w:rPr>
        <w:t>- организация различных форм внеклассной  внешкольной работы;</w:t>
      </w:r>
    </w:p>
    <w:p w:rsidR="00B006D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06D2" w:rsidRPr="00E8598C">
        <w:rPr>
          <w:rFonts w:ascii="Times New Roman" w:hAnsi="Times New Roman" w:cs="Times New Roman"/>
          <w:sz w:val="28"/>
          <w:szCs w:val="28"/>
        </w:rPr>
        <w:t>- снижение количества учащихся, состоящих на учете в комиссии по делам несовершеннолетних, отсутствие преступлений и правонарушений, совершенных учащимися;</w:t>
      </w:r>
    </w:p>
    <w:p w:rsidR="00B006D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6B44" w:rsidRPr="00E8598C">
        <w:rPr>
          <w:rFonts w:ascii="Times New Roman" w:hAnsi="Times New Roman" w:cs="Times New Roman"/>
          <w:sz w:val="28"/>
          <w:szCs w:val="28"/>
        </w:rPr>
        <w:t>- высокий уровень организации каникулярного отдыха учащихся, совершенствование форм и содержания отдыха и оздоровления детей и подростков;</w:t>
      </w:r>
    </w:p>
    <w:p w:rsidR="00B86B4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6B44" w:rsidRPr="00E8598C">
        <w:rPr>
          <w:rFonts w:ascii="Times New Roman" w:hAnsi="Times New Roman" w:cs="Times New Roman"/>
          <w:sz w:val="28"/>
          <w:szCs w:val="28"/>
        </w:rPr>
        <w:t>- занятость учащихся во внеурочное время.</w:t>
      </w:r>
    </w:p>
    <w:p w:rsidR="00070145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6B44" w:rsidRPr="00E8598C">
        <w:rPr>
          <w:rFonts w:ascii="Times New Roman" w:hAnsi="Times New Roman" w:cs="Times New Roman"/>
          <w:sz w:val="28"/>
          <w:szCs w:val="28"/>
        </w:rPr>
        <w:t>3.5. Эффективность управленческой деятельности:</w:t>
      </w:r>
    </w:p>
    <w:p w:rsidR="00B86B44" w:rsidRPr="00E8598C" w:rsidRDefault="00070145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86B44" w:rsidRPr="00E8598C">
        <w:rPr>
          <w:rFonts w:ascii="Times New Roman" w:hAnsi="Times New Roman" w:cs="Times New Roman"/>
          <w:sz w:val="28"/>
          <w:szCs w:val="28"/>
        </w:rPr>
        <w:t>- обеспечение государственно-общественного характера управления в общеобразовательной организации (наличие органов ученического самоуправления, управляющих или попечительских советов и др.);</w:t>
      </w:r>
    </w:p>
    <w:p w:rsidR="00B86B4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6B44" w:rsidRPr="00E8598C">
        <w:rPr>
          <w:rFonts w:ascii="Times New Roman" w:hAnsi="Times New Roman" w:cs="Times New Roman"/>
          <w:sz w:val="28"/>
          <w:szCs w:val="28"/>
        </w:rPr>
        <w:t>- исполнительская дисциплина (качественное ведение документации, своевременное предоставление материалов и др.);</w:t>
      </w:r>
    </w:p>
    <w:p w:rsidR="00B86B4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6B44" w:rsidRPr="00E8598C">
        <w:rPr>
          <w:rFonts w:ascii="Times New Roman" w:hAnsi="Times New Roman" w:cs="Times New Roman"/>
          <w:sz w:val="28"/>
          <w:szCs w:val="28"/>
        </w:rPr>
        <w:t>- отсутствие обоснованных обращений граждан по поводу конфликтных ситуаций и уровень решения конфликтных ситуаций;</w:t>
      </w:r>
    </w:p>
    <w:p w:rsidR="00B86B44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6B44" w:rsidRPr="00E8598C">
        <w:rPr>
          <w:rFonts w:ascii="Times New Roman" w:hAnsi="Times New Roman" w:cs="Times New Roman"/>
          <w:sz w:val="28"/>
          <w:szCs w:val="28"/>
        </w:rPr>
        <w:t xml:space="preserve">- отсутствие нарушений, </w:t>
      </w:r>
      <w:r w:rsidR="00DA5351" w:rsidRPr="00E8598C">
        <w:rPr>
          <w:rFonts w:ascii="Times New Roman" w:hAnsi="Times New Roman" w:cs="Times New Roman"/>
          <w:sz w:val="28"/>
          <w:szCs w:val="28"/>
        </w:rPr>
        <w:t>связанных с обеспечением финансово-хозяйственной деятельности общеобразовательной организации;</w:t>
      </w:r>
    </w:p>
    <w:p w:rsidR="00DA5351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0FB1" w:rsidRPr="00E8598C">
        <w:rPr>
          <w:rFonts w:ascii="Times New Roman" w:hAnsi="Times New Roman" w:cs="Times New Roman"/>
          <w:sz w:val="28"/>
          <w:szCs w:val="28"/>
        </w:rPr>
        <w:t>- увеличение объемов привлечения внебюджетных средств;</w:t>
      </w:r>
    </w:p>
    <w:p w:rsidR="00F20FB1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0FB1" w:rsidRPr="00E8598C">
        <w:rPr>
          <w:rFonts w:ascii="Times New Roman" w:hAnsi="Times New Roman" w:cs="Times New Roman"/>
          <w:sz w:val="28"/>
          <w:szCs w:val="28"/>
        </w:rPr>
        <w:t>- призовые места в смотрах (конкурсах)  федерального, регионального и местного уровней.</w:t>
      </w:r>
    </w:p>
    <w:p w:rsidR="00F20FB1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0FB1" w:rsidRPr="00E8598C">
        <w:rPr>
          <w:rFonts w:ascii="Times New Roman" w:hAnsi="Times New Roman" w:cs="Times New Roman"/>
          <w:sz w:val="28"/>
          <w:szCs w:val="28"/>
        </w:rPr>
        <w:t>3.6. Сохранение здоровья учащихся в общеобразовательной организации:</w:t>
      </w:r>
    </w:p>
    <w:p w:rsidR="00F20FB1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0FB1" w:rsidRPr="00E8598C">
        <w:rPr>
          <w:rFonts w:ascii="Times New Roman" w:hAnsi="Times New Roman" w:cs="Times New Roman"/>
          <w:sz w:val="28"/>
          <w:szCs w:val="28"/>
        </w:rPr>
        <w:t>- наличие лицензированного медицинского кабинета;</w:t>
      </w:r>
    </w:p>
    <w:p w:rsidR="00F20FB1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0FB1" w:rsidRPr="00E8598C">
        <w:rPr>
          <w:rFonts w:ascii="Times New Roman" w:hAnsi="Times New Roman" w:cs="Times New Roman"/>
          <w:sz w:val="28"/>
          <w:szCs w:val="28"/>
        </w:rPr>
        <w:t>- оснащение классов мебелью, регулируемой по росту;</w:t>
      </w:r>
    </w:p>
    <w:p w:rsidR="00F20FB1" w:rsidRPr="00E8598C" w:rsidRDefault="00F20FB1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598C">
        <w:rPr>
          <w:rFonts w:ascii="Times New Roman" w:hAnsi="Times New Roman" w:cs="Times New Roman"/>
          <w:sz w:val="28"/>
          <w:szCs w:val="28"/>
        </w:rPr>
        <w:t>организация обеспечения 100 % учащихся горячим питанием (организация обеспечения всего контингента учащихся горячим питанием);</w:t>
      </w:r>
    </w:p>
    <w:p w:rsidR="00F20FB1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0FB1" w:rsidRPr="00E8598C">
        <w:rPr>
          <w:rFonts w:ascii="Times New Roman" w:hAnsi="Times New Roman" w:cs="Times New Roman"/>
          <w:sz w:val="28"/>
          <w:szCs w:val="28"/>
        </w:rPr>
        <w:t>- организация и проведение мероприятий, способствующих сохранению и восстановлению психического и физического здоровья учащихся (праздники здоровья, спартакиады, дни здоровья, туристические походы, военно-полевые сборы и т.п.)</w:t>
      </w:r>
      <w:r w:rsidR="00367A45">
        <w:rPr>
          <w:rFonts w:ascii="Times New Roman" w:hAnsi="Times New Roman" w:cs="Times New Roman"/>
          <w:sz w:val="28"/>
          <w:szCs w:val="28"/>
        </w:rPr>
        <w:t>.</w:t>
      </w:r>
    </w:p>
    <w:p w:rsidR="008006C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006C2" w:rsidRPr="00E8598C">
        <w:rPr>
          <w:rFonts w:ascii="Times New Roman" w:hAnsi="Times New Roman" w:cs="Times New Roman"/>
          <w:sz w:val="28"/>
          <w:szCs w:val="28"/>
        </w:rPr>
        <w:t>3.</w:t>
      </w:r>
      <w:r w:rsidR="00367A45">
        <w:rPr>
          <w:rFonts w:ascii="Times New Roman" w:hAnsi="Times New Roman" w:cs="Times New Roman"/>
          <w:sz w:val="28"/>
          <w:szCs w:val="28"/>
        </w:rPr>
        <w:t>7</w:t>
      </w:r>
      <w:r w:rsidR="008006C2" w:rsidRPr="00E8598C">
        <w:rPr>
          <w:rFonts w:ascii="Times New Roman" w:hAnsi="Times New Roman" w:cs="Times New Roman"/>
          <w:sz w:val="28"/>
          <w:szCs w:val="28"/>
        </w:rPr>
        <w:t xml:space="preserve">. </w:t>
      </w:r>
      <w:r w:rsidR="003B0168" w:rsidRPr="00E8598C">
        <w:rPr>
          <w:rFonts w:ascii="Times New Roman" w:hAnsi="Times New Roman" w:cs="Times New Roman"/>
          <w:sz w:val="28"/>
          <w:szCs w:val="28"/>
        </w:rPr>
        <w:t>Установление условий стимулирования, не связанных с эффективным обеспечением образовательного процесса, не допускается.</w:t>
      </w:r>
    </w:p>
    <w:p w:rsidR="004A060B" w:rsidRPr="00E8598C" w:rsidRDefault="004A060B" w:rsidP="00C94549">
      <w:pPr>
        <w:tabs>
          <w:tab w:val="left" w:pos="6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A060B" w:rsidRPr="00E8598C" w:rsidRDefault="004A060B" w:rsidP="00C94549">
      <w:pPr>
        <w:tabs>
          <w:tab w:val="left" w:pos="63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598C">
        <w:rPr>
          <w:rFonts w:ascii="Times New Roman" w:hAnsi="Times New Roman" w:cs="Times New Roman"/>
          <w:sz w:val="28"/>
          <w:szCs w:val="28"/>
        </w:rPr>
        <w:t>4. Порядок стимулирования</w:t>
      </w:r>
    </w:p>
    <w:p w:rsidR="004A060B" w:rsidRPr="00E8598C" w:rsidRDefault="004A060B" w:rsidP="00C94549">
      <w:pPr>
        <w:tabs>
          <w:tab w:val="left" w:pos="6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A060B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060B" w:rsidRPr="00E8598C">
        <w:rPr>
          <w:rFonts w:ascii="Times New Roman" w:hAnsi="Times New Roman" w:cs="Times New Roman"/>
          <w:sz w:val="28"/>
          <w:szCs w:val="28"/>
        </w:rPr>
        <w:t>4.1. Распределение централизованных бюджетных ассигнований может осуществляться комиссий по премированию, образованной в органе управления образованием, ежемесячно, ежеквартально, по итогам работы за год, за выполнение важных и особо важных заданий.</w:t>
      </w:r>
    </w:p>
    <w:p w:rsidR="004A060B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060B" w:rsidRPr="00E8598C">
        <w:rPr>
          <w:rFonts w:ascii="Times New Roman" w:hAnsi="Times New Roman" w:cs="Times New Roman"/>
          <w:sz w:val="28"/>
          <w:szCs w:val="28"/>
        </w:rPr>
        <w:t xml:space="preserve">Размер и количество премий, выплачиваемых конкретному руководителю общеобразовательной организации, </w:t>
      </w:r>
      <w:r w:rsidR="00911331">
        <w:rPr>
          <w:rFonts w:ascii="Times New Roman" w:hAnsi="Times New Roman" w:cs="Times New Roman"/>
          <w:sz w:val="28"/>
          <w:szCs w:val="28"/>
        </w:rPr>
        <w:t xml:space="preserve">максимальным пределом не ограничиваются. </w:t>
      </w:r>
    </w:p>
    <w:p w:rsidR="00122682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2682">
        <w:rPr>
          <w:rFonts w:ascii="Times New Roman" w:hAnsi="Times New Roman" w:cs="Times New Roman"/>
          <w:sz w:val="28"/>
          <w:szCs w:val="28"/>
        </w:rPr>
        <w:t>Общеобразовательное учреждение представляет в комиссию аналитическую информацию о показателях деятельности общеобразовательной организации, являющихся основанием для премирования их руководителей.</w:t>
      </w:r>
    </w:p>
    <w:p w:rsidR="004A060B" w:rsidRPr="00E8598C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060B" w:rsidRPr="00E8598C">
        <w:rPr>
          <w:rFonts w:ascii="Times New Roman" w:hAnsi="Times New Roman" w:cs="Times New Roman"/>
          <w:sz w:val="28"/>
          <w:szCs w:val="28"/>
        </w:rPr>
        <w:t>Руководители общеобразовательных организаций имеют право присутствовать на заседании комиссии и давать необходимые пояснения.</w:t>
      </w:r>
    </w:p>
    <w:p w:rsidR="00070145" w:rsidRDefault="00C94549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1331">
        <w:rPr>
          <w:rFonts w:ascii="Times New Roman" w:hAnsi="Times New Roman" w:cs="Times New Roman"/>
          <w:sz w:val="28"/>
          <w:szCs w:val="28"/>
        </w:rPr>
        <w:t>Комиссия принимает решение</w:t>
      </w:r>
      <w:r w:rsidR="004A060B" w:rsidRPr="00E8598C">
        <w:rPr>
          <w:rFonts w:ascii="Times New Roman" w:hAnsi="Times New Roman" w:cs="Times New Roman"/>
          <w:sz w:val="28"/>
          <w:szCs w:val="28"/>
        </w:rPr>
        <w:t xml:space="preserve"> о премировании и размере</w:t>
      </w:r>
      <w:r w:rsidR="005518C1" w:rsidRPr="00E8598C">
        <w:rPr>
          <w:rFonts w:ascii="Times New Roman" w:hAnsi="Times New Roman" w:cs="Times New Roman"/>
          <w:sz w:val="28"/>
          <w:szCs w:val="28"/>
        </w:rPr>
        <w:t xml:space="preserve"> премии открытым голосованием, при</w:t>
      </w:r>
      <w:r w:rsidR="00911331">
        <w:rPr>
          <w:rFonts w:ascii="Times New Roman" w:hAnsi="Times New Roman" w:cs="Times New Roman"/>
          <w:sz w:val="28"/>
          <w:szCs w:val="28"/>
        </w:rPr>
        <w:t xml:space="preserve"> условии</w:t>
      </w:r>
      <w:r w:rsidR="005518C1" w:rsidRPr="00E8598C">
        <w:rPr>
          <w:rFonts w:ascii="Times New Roman" w:hAnsi="Times New Roman" w:cs="Times New Roman"/>
          <w:sz w:val="28"/>
          <w:szCs w:val="28"/>
        </w:rPr>
        <w:t xml:space="preserve"> присутствия не менее половины членов комиссии. Решение комиссии оформляется протоколом. На основании протокола комиссии орган управления образованием издает приказ о премировании.</w:t>
      </w:r>
    </w:p>
    <w:p w:rsidR="005A2BC1" w:rsidRPr="00E8598C" w:rsidRDefault="00070145" w:rsidP="00C9454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A2BC1" w:rsidRPr="00E8598C">
        <w:rPr>
          <w:rFonts w:ascii="Times New Roman" w:hAnsi="Times New Roman" w:cs="Times New Roman"/>
          <w:sz w:val="28"/>
          <w:szCs w:val="28"/>
        </w:rPr>
        <w:t>4.2. Конкретные показатели, размеры и условия осуществления выплат стимулирующего характера устанавливаются ежегодно, исходя из задач, стоящих перед общеобразовательными организациями.</w:t>
      </w:r>
    </w:p>
    <w:p w:rsidR="005A2BC1" w:rsidRPr="00E8598C" w:rsidRDefault="00C94549" w:rsidP="00C9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2BC1" w:rsidRPr="00E8598C">
        <w:rPr>
          <w:rFonts w:ascii="Times New Roman" w:hAnsi="Times New Roman" w:cs="Times New Roman"/>
          <w:sz w:val="28"/>
          <w:szCs w:val="28"/>
        </w:rPr>
        <w:t>4.3. Выплаты стимулирующего характера руководителю общеобразовательной организации производятся на основании предоставляемой информации о показателях деятельности общеобразовательной организации.</w:t>
      </w:r>
    </w:p>
    <w:p w:rsidR="00A07181" w:rsidRPr="00E8598C" w:rsidRDefault="00C94549" w:rsidP="00C9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2BC1" w:rsidRPr="00E8598C">
        <w:rPr>
          <w:rFonts w:ascii="Times New Roman" w:hAnsi="Times New Roman" w:cs="Times New Roman"/>
          <w:sz w:val="28"/>
          <w:szCs w:val="28"/>
        </w:rPr>
        <w:t>4.4. Решение главного распорядителя средств бюджета о выплатах стимулирующего характера доводится до руководителя общеобразовательной организации</w:t>
      </w:r>
      <w:r w:rsidR="00A07181" w:rsidRPr="00E8598C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5A2BC1" w:rsidRPr="00E8598C" w:rsidRDefault="00C94549" w:rsidP="00C9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7181" w:rsidRPr="00E8598C">
        <w:rPr>
          <w:rFonts w:ascii="Times New Roman" w:hAnsi="Times New Roman" w:cs="Times New Roman"/>
          <w:sz w:val="28"/>
          <w:szCs w:val="28"/>
        </w:rPr>
        <w:t xml:space="preserve">4.5. На основании Трудового кодекса Российской Федерации все условия оплаты труда должны быть отражены в трудовых договорах </w:t>
      </w:r>
      <w:r w:rsidR="00E13D90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="00A07181" w:rsidRPr="00E8598C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4041CF" w:rsidRPr="00E8598C">
        <w:rPr>
          <w:rFonts w:ascii="Times New Roman" w:hAnsi="Times New Roman" w:cs="Times New Roman"/>
          <w:sz w:val="28"/>
          <w:szCs w:val="28"/>
        </w:rPr>
        <w:t>. Положения о выплатах стимулирующего характера должны быть также внесены в трудовой договор, заключаемый между руководителем общеобразовательной организации</w:t>
      </w:r>
      <w:r w:rsidR="00E13D90">
        <w:rPr>
          <w:rFonts w:ascii="Times New Roman" w:hAnsi="Times New Roman" w:cs="Times New Roman"/>
          <w:sz w:val="28"/>
          <w:szCs w:val="28"/>
        </w:rPr>
        <w:t xml:space="preserve"> и </w:t>
      </w:r>
      <w:r w:rsidR="004041CF" w:rsidRPr="00E8598C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бюджета путем заключения дополнительного соглашения к трудовому договору. </w:t>
      </w:r>
    </w:p>
    <w:p w:rsidR="009E1FFC" w:rsidRPr="00901C28" w:rsidRDefault="009E1FFC" w:rsidP="00C945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1FFC" w:rsidRDefault="009E1FFC" w:rsidP="00C945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549" w:rsidRDefault="009E1FFC" w:rsidP="00C9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C94549" w:rsidRDefault="00C94549" w:rsidP="00C9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1FFC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FFC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E1FFC" w:rsidRDefault="009E1FFC" w:rsidP="00C9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E1FFC" w:rsidRDefault="009E1FFC" w:rsidP="00C945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</w:t>
      </w:r>
      <w:r w:rsidR="00C9454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Г.А.Никольская</w:t>
      </w:r>
    </w:p>
    <w:p w:rsidR="009E1FFC" w:rsidRDefault="009E1FFC" w:rsidP="00C94549">
      <w:pPr>
        <w:tabs>
          <w:tab w:val="left" w:pos="6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20FB1" w:rsidRDefault="00F20FB1" w:rsidP="00C94549">
      <w:pPr>
        <w:tabs>
          <w:tab w:val="left" w:pos="6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006D2" w:rsidRDefault="00B006D2" w:rsidP="00C94549">
      <w:pPr>
        <w:tabs>
          <w:tab w:val="left" w:pos="6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E5689" w:rsidRDefault="002E5689" w:rsidP="00C94549">
      <w:pPr>
        <w:tabs>
          <w:tab w:val="left" w:pos="6360"/>
        </w:tabs>
        <w:jc w:val="center"/>
      </w:pPr>
    </w:p>
    <w:p w:rsidR="009F462F" w:rsidRPr="008A4B22" w:rsidRDefault="009F462F" w:rsidP="00C94549">
      <w:pPr>
        <w:tabs>
          <w:tab w:val="left" w:pos="6360"/>
        </w:tabs>
        <w:jc w:val="center"/>
      </w:pPr>
    </w:p>
    <w:sectPr w:rsidR="009F462F" w:rsidRPr="008A4B22" w:rsidSect="00070145">
      <w:headerReference w:type="default" r:id="rId7"/>
      <w:pgSz w:w="11905" w:h="16837"/>
      <w:pgMar w:top="1134" w:right="567" w:bottom="993" w:left="1701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D58" w:rsidRDefault="00A30D58" w:rsidP="00A30D58">
      <w:r>
        <w:separator/>
      </w:r>
    </w:p>
  </w:endnote>
  <w:endnote w:type="continuationSeparator" w:id="0">
    <w:p w:rsidR="00A30D58" w:rsidRDefault="00A30D58" w:rsidP="00A3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D58" w:rsidRDefault="00A30D58" w:rsidP="00A30D58">
      <w:r>
        <w:separator/>
      </w:r>
    </w:p>
  </w:footnote>
  <w:footnote w:type="continuationSeparator" w:id="0">
    <w:p w:rsidR="00A30D58" w:rsidRDefault="00A30D58" w:rsidP="00A30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2979"/>
      <w:docPartObj>
        <w:docPartGallery w:val="Page Numbers (Top of Page)"/>
        <w:docPartUnique/>
      </w:docPartObj>
    </w:sdtPr>
    <w:sdtEndPr/>
    <w:sdtContent>
      <w:p w:rsidR="00070145" w:rsidRDefault="00070145" w:rsidP="00070145">
        <w:pPr>
          <w:pStyle w:val="a4"/>
          <w:jc w:val="center"/>
        </w:pPr>
        <w:r w:rsidRPr="000701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7014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701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5CD6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0701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90B"/>
    <w:rsid w:val="00070145"/>
    <w:rsid w:val="00122682"/>
    <w:rsid w:val="00141B45"/>
    <w:rsid w:val="00153E30"/>
    <w:rsid w:val="00197F57"/>
    <w:rsid w:val="001A15AA"/>
    <w:rsid w:val="00202539"/>
    <w:rsid w:val="00293A7D"/>
    <w:rsid w:val="002B0842"/>
    <w:rsid w:val="002B193E"/>
    <w:rsid w:val="002E5689"/>
    <w:rsid w:val="00364FEA"/>
    <w:rsid w:val="00367A45"/>
    <w:rsid w:val="003762DF"/>
    <w:rsid w:val="003B0168"/>
    <w:rsid w:val="004041CF"/>
    <w:rsid w:val="004A060B"/>
    <w:rsid w:val="00527E81"/>
    <w:rsid w:val="005518C1"/>
    <w:rsid w:val="00561B04"/>
    <w:rsid w:val="00584F21"/>
    <w:rsid w:val="005966F1"/>
    <w:rsid w:val="005A2BC1"/>
    <w:rsid w:val="005E5CD6"/>
    <w:rsid w:val="00644A16"/>
    <w:rsid w:val="006674B8"/>
    <w:rsid w:val="006D175F"/>
    <w:rsid w:val="00732F7B"/>
    <w:rsid w:val="007E4C76"/>
    <w:rsid w:val="008006C2"/>
    <w:rsid w:val="00810B65"/>
    <w:rsid w:val="008A4B22"/>
    <w:rsid w:val="00901C28"/>
    <w:rsid w:val="00911331"/>
    <w:rsid w:val="009B0F20"/>
    <w:rsid w:val="009E1FFC"/>
    <w:rsid w:val="009F462F"/>
    <w:rsid w:val="009F790B"/>
    <w:rsid w:val="00A06A49"/>
    <w:rsid w:val="00A07181"/>
    <w:rsid w:val="00A222A3"/>
    <w:rsid w:val="00A30D58"/>
    <w:rsid w:val="00A97852"/>
    <w:rsid w:val="00B006D2"/>
    <w:rsid w:val="00B86B44"/>
    <w:rsid w:val="00C94549"/>
    <w:rsid w:val="00CF51D3"/>
    <w:rsid w:val="00D766E4"/>
    <w:rsid w:val="00D93BB5"/>
    <w:rsid w:val="00DA5351"/>
    <w:rsid w:val="00DE4EF8"/>
    <w:rsid w:val="00DF643E"/>
    <w:rsid w:val="00E13D90"/>
    <w:rsid w:val="00E21146"/>
    <w:rsid w:val="00E46266"/>
    <w:rsid w:val="00E46B8F"/>
    <w:rsid w:val="00E8598C"/>
    <w:rsid w:val="00F20FB1"/>
    <w:rsid w:val="00F32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D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0D58"/>
  </w:style>
  <w:style w:type="paragraph" w:styleId="a6">
    <w:name w:val="footer"/>
    <w:basedOn w:val="a"/>
    <w:link w:val="a7"/>
    <w:uiPriority w:val="99"/>
    <w:semiHidden/>
    <w:unhideWhenUsed/>
    <w:rsid w:val="00A30D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30D58"/>
  </w:style>
  <w:style w:type="paragraph" w:styleId="a8">
    <w:name w:val="Balloon Text"/>
    <w:basedOn w:val="a"/>
    <w:link w:val="a9"/>
    <w:uiPriority w:val="99"/>
    <w:semiHidden/>
    <w:unhideWhenUsed/>
    <w:rsid w:val="00584F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4F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uo72</dc:creator>
  <cp:keywords/>
  <dc:description/>
  <cp:lastModifiedBy>uo72</cp:lastModifiedBy>
  <cp:revision>24</cp:revision>
  <cp:lastPrinted>2014-05-15T11:33:00Z</cp:lastPrinted>
  <dcterms:created xsi:type="dcterms:W3CDTF">2014-04-29T05:08:00Z</dcterms:created>
  <dcterms:modified xsi:type="dcterms:W3CDTF">2014-05-15T11:34:00Z</dcterms:modified>
</cp:coreProperties>
</file>